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FE" w:rsidRPr="00692089" w:rsidRDefault="00836C87" w:rsidP="00836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89">
        <w:rPr>
          <w:rFonts w:ascii="Times New Roman" w:hAnsi="Times New Roman" w:cs="Times New Roman"/>
          <w:b/>
          <w:sz w:val="28"/>
          <w:szCs w:val="28"/>
        </w:rPr>
        <w:t>Шаблон для измерения максимальной площади паруса</w:t>
      </w:r>
    </w:p>
    <w:p w:rsidR="00CF46FE" w:rsidRPr="00692089" w:rsidRDefault="00CF46FE" w:rsidP="00836C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700A" w:rsidRDefault="0097700A" w:rsidP="00977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9208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ведения измерений площади паруса на яхтах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Footy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692089">
        <w:rPr>
          <w:rFonts w:ascii="Times New Roman" w:hAnsi="Times New Roman" w:cs="Times New Roman"/>
          <w:sz w:val="28"/>
          <w:szCs w:val="28"/>
        </w:rPr>
        <w:t xml:space="preserve"> выявлено, что конструкции мачт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20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089">
        <w:rPr>
          <w:rFonts w:ascii="Times New Roman" w:hAnsi="Times New Roman" w:cs="Times New Roman"/>
          <w:sz w:val="28"/>
          <w:szCs w:val="28"/>
        </w:rPr>
        <w:t xml:space="preserve">60 см до </w:t>
      </w:r>
      <w:r>
        <w:rPr>
          <w:rFonts w:ascii="Times New Roman" w:hAnsi="Times New Roman" w:cs="Times New Roman"/>
          <w:sz w:val="28"/>
          <w:szCs w:val="28"/>
        </w:rPr>
        <w:t xml:space="preserve">1 метра будут доминировать над другими конструкциями и их использование при легких порывах ветра будет вне конкуренции. Многие конструкции мачт яхт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Footy</w:t>
      </w:r>
      <w:r>
        <w:rPr>
          <w:rFonts w:ascii="Times New Roman" w:hAnsi="Times New Roman" w:cs="Times New Roman"/>
          <w:sz w:val="28"/>
          <w:szCs w:val="28"/>
        </w:rPr>
        <w:t xml:space="preserve"> не должн</w:t>
      </w:r>
      <w:r w:rsidR="0069208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высок</w:t>
      </w:r>
      <w:r w:rsidR="00692089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>. Поэтому многие сторонники постройки яхт отказывались участвовать в регатах.</w:t>
      </w:r>
    </w:p>
    <w:p w:rsidR="0097700A" w:rsidRDefault="0097700A" w:rsidP="00977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других классах радиоуправляемых яхт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770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7700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770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Е/ММ площадь паруса четко прописана в правилах и регламенте проведения соревнований.</w:t>
      </w:r>
    </w:p>
    <w:p w:rsidR="0097700A" w:rsidRDefault="0097700A" w:rsidP="00977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ограничения площади паруса, но не ограничивая форм</w:t>
      </w:r>
      <w:r w:rsidR="000222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2261">
        <w:rPr>
          <w:rFonts w:ascii="Times New Roman" w:hAnsi="Times New Roman" w:cs="Times New Roman"/>
          <w:sz w:val="28"/>
          <w:szCs w:val="28"/>
        </w:rPr>
        <w:t>высоту или ширину в Великобритании была разработана система – шаблон для измерения площади паруса с максимальной площадью 220000 мм</w:t>
      </w:r>
      <w:proofErr w:type="gramStart"/>
      <w:r w:rsidR="000222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22261">
        <w:rPr>
          <w:rFonts w:ascii="Times New Roman" w:hAnsi="Times New Roman" w:cs="Times New Roman"/>
          <w:sz w:val="28"/>
          <w:szCs w:val="28"/>
        </w:rPr>
        <w:t xml:space="preserve"> = 22 дм</w:t>
      </w:r>
      <w:r w:rsidR="000222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22261">
        <w:rPr>
          <w:rFonts w:ascii="Times New Roman" w:hAnsi="Times New Roman" w:cs="Times New Roman"/>
          <w:sz w:val="28"/>
          <w:szCs w:val="28"/>
        </w:rPr>
        <w:t>. После двух лет использования в каждом случае система измерения показала 100</w:t>
      </w:r>
      <w:r w:rsidR="00022261" w:rsidRPr="00022261">
        <w:rPr>
          <w:rFonts w:ascii="Times New Roman" w:hAnsi="Times New Roman" w:cs="Times New Roman"/>
          <w:sz w:val="28"/>
          <w:szCs w:val="28"/>
        </w:rPr>
        <w:t>%</w:t>
      </w:r>
      <w:r w:rsidR="00022261">
        <w:rPr>
          <w:rFonts w:ascii="Times New Roman" w:hAnsi="Times New Roman" w:cs="Times New Roman"/>
          <w:sz w:val="28"/>
          <w:szCs w:val="28"/>
        </w:rPr>
        <w:t xml:space="preserve"> успех. После применения шаблона для измерения </w:t>
      </w:r>
      <w:r w:rsidR="00E97B3C">
        <w:rPr>
          <w:rFonts w:ascii="Times New Roman" w:hAnsi="Times New Roman" w:cs="Times New Roman"/>
          <w:sz w:val="28"/>
          <w:szCs w:val="28"/>
        </w:rPr>
        <w:t xml:space="preserve">площади паруса </w:t>
      </w:r>
      <w:proofErr w:type="gramStart"/>
      <w:r w:rsidR="00022261">
        <w:rPr>
          <w:rFonts w:ascii="Times New Roman" w:hAnsi="Times New Roman" w:cs="Times New Roman"/>
          <w:sz w:val="28"/>
          <w:szCs w:val="28"/>
        </w:rPr>
        <w:t xml:space="preserve">спортсмены, строящие </w:t>
      </w:r>
      <w:r w:rsidR="00022261">
        <w:rPr>
          <w:rFonts w:ascii="Times New Roman" w:hAnsi="Times New Roman" w:cs="Times New Roman"/>
          <w:sz w:val="28"/>
          <w:szCs w:val="28"/>
          <w:lang w:val="en-US"/>
        </w:rPr>
        <w:t>Footy</w:t>
      </w:r>
      <w:r w:rsidR="00022261">
        <w:rPr>
          <w:rFonts w:ascii="Times New Roman" w:hAnsi="Times New Roman" w:cs="Times New Roman"/>
          <w:sz w:val="28"/>
          <w:szCs w:val="28"/>
        </w:rPr>
        <w:t xml:space="preserve"> одобрили</w:t>
      </w:r>
      <w:proofErr w:type="gramEnd"/>
      <w:r w:rsidR="00022261">
        <w:rPr>
          <w:rFonts w:ascii="Times New Roman" w:hAnsi="Times New Roman" w:cs="Times New Roman"/>
          <w:sz w:val="28"/>
          <w:szCs w:val="28"/>
        </w:rPr>
        <w:t xml:space="preserve"> эту систему измерения </w:t>
      </w:r>
      <w:r w:rsidR="00E97B3C">
        <w:rPr>
          <w:rFonts w:ascii="Times New Roman" w:hAnsi="Times New Roman" w:cs="Times New Roman"/>
          <w:sz w:val="28"/>
          <w:szCs w:val="28"/>
        </w:rPr>
        <w:t xml:space="preserve">для различных парусов, используемых </w:t>
      </w:r>
      <w:r w:rsidR="00022261">
        <w:rPr>
          <w:rFonts w:ascii="Times New Roman" w:hAnsi="Times New Roman" w:cs="Times New Roman"/>
          <w:sz w:val="28"/>
          <w:szCs w:val="28"/>
        </w:rPr>
        <w:t xml:space="preserve">как для самых легких, так и сильных порывов ветра. </w:t>
      </w:r>
    </w:p>
    <w:p w:rsidR="00022261" w:rsidRDefault="00022261" w:rsidP="009770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позволяет посчитать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паруса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отнимая много времени, что дает </w:t>
      </w:r>
      <w:r w:rsidR="00E97B3C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>эксперимент</w:t>
      </w:r>
      <w:r w:rsidR="00E97B3C">
        <w:rPr>
          <w:rFonts w:ascii="Times New Roman" w:hAnsi="Times New Roman" w:cs="Times New Roman"/>
          <w:sz w:val="28"/>
          <w:szCs w:val="28"/>
        </w:rPr>
        <w:t>ировать</w:t>
      </w:r>
      <w:r>
        <w:rPr>
          <w:rFonts w:ascii="Times New Roman" w:hAnsi="Times New Roman" w:cs="Times New Roman"/>
          <w:sz w:val="28"/>
          <w:szCs w:val="28"/>
        </w:rPr>
        <w:t xml:space="preserve"> с площадью паруса</w:t>
      </w:r>
      <w:r w:rsidR="00E97B3C">
        <w:rPr>
          <w:rFonts w:ascii="Times New Roman" w:hAnsi="Times New Roman" w:cs="Times New Roman"/>
          <w:sz w:val="28"/>
          <w:szCs w:val="28"/>
        </w:rPr>
        <w:t xml:space="preserve"> и конструкцией мачт</w:t>
      </w:r>
      <w:r w:rsidR="0031439B">
        <w:rPr>
          <w:rFonts w:ascii="Times New Roman" w:hAnsi="Times New Roman" w:cs="Times New Roman"/>
          <w:sz w:val="28"/>
          <w:szCs w:val="28"/>
        </w:rPr>
        <w:t>.</w:t>
      </w:r>
    </w:p>
    <w:p w:rsidR="0031439B" w:rsidRDefault="0031439B" w:rsidP="00314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39B" w:rsidRPr="00692089" w:rsidRDefault="0031439B" w:rsidP="003143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89">
        <w:rPr>
          <w:rFonts w:ascii="Times New Roman" w:hAnsi="Times New Roman" w:cs="Times New Roman"/>
          <w:b/>
          <w:sz w:val="28"/>
          <w:szCs w:val="28"/>
        </w:rPr>
        <w:t>Правила использования шаблона</w:t>
      </w:r>
    </w:p>
    <w:p w:rsidR="0031439B" w:rsidRDefault="0031439B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31439B">
        <w:rPr>
          <w:rFonts w:ascii="Times New Roman" w:hAnsi="Times New Roman" w:cs="Times New Roman"/>
          <w:sz w:val="28"/>
          <w:szCs w:val="28"/>
        </w:rPr>
        <w:t>аблон должен быть помещен на верхней части измери</w:t>
      </w:r>
      <w:r w:rsidR="00E97B3C">
        <w:rPr>
          <w:rFonts w:ascii="Times New Roman" w:hAnsi="Times New Roman" w:cs="Times New Roman"/>
          <w:sz w:val="28"/>
          <w:szCs w:val="28"/>
        </w:rPr>
        <w:t>тельной</w:t>
      </w:r>
      <w:r w:rsidR="00E97B3C" w:rsidRPr="00E97B3C">
        <w:rPr>
          <w:rFonts w:ascii="Times New Roman" w:hAnsi="Times New Roman" w:cs="Times New Roman"/>
          <w:sz w:val="28"/>
          <w:szCs w:val="28"/>
        </w:rPr>
        <w:t xml:space="preserve"> </w:t>
      </w:r>
      <w:r w:rsidR="00E97B3C" w:rsidRPr="0031439B">
        <w:rPr>
          <w:rFonts w:ascii="Times New Roman" w:hAnsi="Times New Roman" w:cs="Times New Roman"/>
          <w:sz w:val="28"/>
          <w:szCs w:val="28"/>
        </w:rPr>
        <w:t>коробки</w:t>
      </w:r>
      <w:r w:rsidRPr="0031439B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установленной в ней яхт</w:t>
      </w:r>
      <w:r w:rsidR="00E97B3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сборе (с мачтой и парусом).</w:t>
      </w:r>
    </w:p>
    <w:p w:rsidR="001920F7" w:rsidRDefault="0031439B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паруса не зависимо от формы и высоты мачты должна быть не более </w:t>
      </w:r>
      <w:r w:rsidR="00E97B3C">
        <w:rPr>
          <w:rFonts w:ascii="Times New Roman" w:hAnsi="Times New Roman" w:cs="Times New Roman"/>
          <w:sz w:val="28"/>
          <w:szCs w:val="28"/>
        </w:rPr>
        <w:t xml:space="preserve">площади </w:t>
      </w:r>
      <w:r>
        <w:rPr>
          <w:rFonts w:ascii="Times New Roman" w:hAnsi="Times New Roman" w:cs="Times New Roman"/>
          <w:sz w:val="28"/>
          <w:szCs w:val="28"/>
        </w:rPr>
        <w:t>зеленого сектора</w:t>
      </w:r>
      <w:r w:rsidR="001920F7">
        <w:rPr>
          <w:rFonts w:ascii="Times New Roman" w:hAnsi="Times New Roman" w:cs="Times New Roman"/>
          <w:sz w:val="28"/>
          <w:szCs w:val="28"/>
        </w:rPr>
        <w:t>.</w:t>
      </w:r>
    </w:p>
    <w:p w:rsidR="0031439B" w:rsidRDefault="0031439B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часть паруса </w:t>
      </w:r>
      <w:r w:rsidR="001B2D07">
        <w:rPr>
          <w:rFonts w:ascii="Times New Roman" w:hAnsi="Times New Roman" w:cs="Times New Roman"/>
          <w:sz w:val="28"/>
          <w:szCs w:val="28"/>
        </w:rPr>
        <w:t>выходит за пределы зеленого измерительного поля, то тогда необходимо пересчитать количество зеленых квадратов непокрытых парусом и количество красных квадратов, перекрываемых парусом</w:t>
      </w:r>
      <w:r w:rsidR="00E97B3C">
        <w:rPr>
          <w:rFonts w:ascii="Times New Roman" w:hAnsi="Times New Roman" w:cs="Times New Roman"/>
          <w:sz w:val="28"/>
          <w:szCs w:val="28"/>
        </w:rPr>
        <w:t xml:space="preserve"> за пределами зеленого сектора</w:t>
      </w:r>
      <w:r w:rsidR="001B2D07">
        <w:rPr>
          <w:rFonts w:ascii="Times New Roman" w:hAnsi="Times New Roman" w:cs="Times New Roman"/>
          <w:sz w:val="28"/>
          <w:szCs w:val="28"/>
        </w:rPr>
        <w:t>, и сравнить их. Если количество целых красных квадратов меньше или равно количеству целых зеленых квадратов, то площадь измеряемого паруса соответствует требованиям измерений.</w:t>
      </w:r>
    </w:p>
    <w:p w:rsidR="001B2D07" w:rsidRDefault="001B2D07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AB5926">
        <w:rPr>
          <w:rFonts w:ascii="Times New Roman" w:hAnsi="Times New Roman" w:cs="Times New Roman"/>
          <w:sz w:val="28"/>
          <w:szCs w:val="28"/>
        </w:rPr>
        <w:t xml:space="preserve">при наложении на шаблон парус перекрывает части красных квадратов, то они суммируются в целые квадраты, </w:t>
      </w:r>
      <w:r w:rsidR="001920F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B5926">
        <w:rPr>
          <w:rFonts w:ascii="Times New Roman" w:hAnsi="Times New Roman" w:cs="Times New Roman"/>
          <w:sz w:val="28"/>
          <w:szCs w:val="28"/>
        </w:rPr>
        <w:t xml:space="preserve">которых не должна превышать </w:t>
      </w:r>
      <w:r w:rsidR="001920F7">
        <w:rPr>
          <w:rFonts w:ascii="Times New Roman" w:hAnsi="Times New Roman" w:cs="Times New Roman"/>
          <w:sz w:val="28"/>
          <w:szCs w:val="28"/>
        </w:rPr>
        <w:t>число</w:t>
      </w:r>
      <w:r w:rsidR="00AB5926">
        <w:rPr>
          <w:rFonts w:ascii="Times New Roman" w:hAnsi="Times New Roman" w:cs="Times New Roman"/>
          <w:sz w:val="28"/>
          <w:szCs w:val="28"/>
        </w:rPr>
        <w:t xml:space="preserve"> свободных зеленых квадратов на измерительном поле</w:t>
      </w:r>
      <w:r w:rsidR="001920F7">
        <w:rPr>
          <w:rFonts w:ascii="Times New Roman" w:hAnsi="Times New Roman" w:cs="Times New Roman"/>
          <w:sz w:val="28"/>
          <w:szCs w:val="28"/>
        </w:rPr>
        <w:t>.</w:t>
      </w:r>
    </w:p>
    <w:p w:rsidR="001920F7" w:rsidRDefault="001920F7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Выступающие из корпуса бушприт, выстрел, руль, такелаж мачты и индикатор направления ветра не </w:t>
      </w:r>
      <w:r w:rsidR="00692089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в площадь паруса.</w:t>
      </w:r>
    </w:p>
    <w:p w:rsidR="0031439B" w:rsidRPr="0031439B" w:rsidRDefault="001920F7" w:rsidP="0031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</w:t>
      </w:r>
      <w:r w:rsidR="0069208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ь сечения мач</w:t>
      </w:r>
      <w:r w:rsidR="00692089">
        <w:rPr>
          <w:rFonts w:ascii="Times New Roman" w:hAnsi="Times New Roman" w:cs="Times New Roman"/>
          <w:sz w:val="28"/>
          <w:szCs w:val="28"/>
        </w:rPr>
        <w:t>ты и гиков должна включаться в измерение и входить в площадь паруса.</w:t>
      </w:r>
    </w:p>
    <w:sectPr w:rsidR="0031439B" w:rsidRPr="0031439B" w:rsidSect="00427A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92AA9"/>
    <w:multiLevelType w:val="multilevel"/>
    <w:tmpl w:val="8D5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4A13"/>
    <w:rsid w:val="00022261"/>
    <w:rsid w:val="000B0FB5"/>
    <w:rsid w:val="001920F7"/>
    <w:rsid w:val="001B2D07"/>
    <w:rsid w:val="0031439B"/>
    <w:rsid w:val="00361B45"/>
    <w:rsid w:val="00427AAD"/>
    <w:rsid w:val="00440F31"/>
    <w:rsid w:val="00454F7C"/>
    <w:rsid w:val="00692089"/>
    <w:rsid w:val="006D2D7C"/>
    <w:rsid w:val="007F3759"/>
    <w:rsid w:val="00836C87"/>
    <w:rsid w:val="008F2270"/>
    <w:rsid w:val="0097700A"/>
    <w:rsid w:val="00A92B30"/>
    <w:rsid w:val="00AB5926"/>
    <w:rsid w:val="00AD4A13"/>
    <w:rsid w:val="00CF46FE"/>
    <w:rsid w:val="00E97B3C"/>
    <w:rsid w:val="00FE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РЦДТТ</cp:lastModifiedBy>
  <cp:revision>10</cp:revision>
  <cp:lastPrinted>2016-10-18T10:05:00Z</cp:lastPrinted>
  <dcterms:created xsi:type="dcterms:W3CDTF">2016-10-14T12:25:00Z</dcterms:created>
  <dcterms:modified xsi:type="dcterms:W3CDTF">2016-10-18T10:05:00Z</dcterms:modified>
</cp:coreProperties>
</file>